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430" w:rsidRDefault="00BB2BF8">
      <w:pPr>
        <w:spacing w:after="0" w:line="408" w:lineRule="auto"/>
      </w:pPr>
      <w:bookmarkStart w:id="0" w:name="bookmark=id.gjdgxs" w:colFirst="0" w:colLast="0"/>
      <w:bookmarkStart w:id="1" w:name="_heading=h.30j0zll" w:colFirst="0" w:colLast="0"/>
      <w:bookmarkEnd w:id="0"/>
      <w:bookmarkEnd w:id="1"/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-1000124</wp:posOffset>
            </wp:positionH>
            <wp:positionV relativeFrom="paragraph">
              <wp:posOffset>0</wp:posOffset>
            </wp:positionV>
            <wp:extent cx="6827023" cy="3619500"/>
            <wp:effectExtent l="0" t="0" r="0" b="0"/>
            <wp:wrapSquare wrapText="bothSides" distT="0" distB="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27023" cy="3619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31430" w:rsidRDefault="00D31430">
      <w:pPr>
        <w:spacing w:after="0"/>
      </w:pPr>
    </w:p>
    <w:p w:rsidR="00D31430" w:rsidRDefault="00D31430">
      <w:pPr>
        <w:spacing w:after="0"/>
        <w:ind w:left="120"/>
      </w:pPr>
    </w:p>
    <w:p w:rsidR="00D31430" w:rsidRDefault="00D31430">
      <w:pPr>
        <w:spacing w:after="0"/>
        <w:ind w:left="120"/>
      </w:pPr>
    </w:p>
    <w:p w:rsidR="00D31430" w:rsidRDefault="00BB2BF8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D31430" w:rsidRDefault="00BB2BF8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(ID 2309614)</w:t>
      </w:r>
    </w:p>
    <w:p w:rsidR="00D31430" w:rsidRDefault="00D31430">
      <w:pPr>
        <w:spacing w:after="0"/>
        <w:ind w:left="120"/>
        <w:jc w:val="center"/>
      </w:pPr>
    </w:p>
    <w:p w:rsidR="00D31430" w:rsidRDefault="00BB2BF8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«Физическая культура»</w:t>
      </w:r>
    </w:p>
    <w:p w:rsidR="00D31430" w:rsidRDefault="00BB2BF8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10 – 11 классов </w:t>
      </w: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D31430">
      <w:pPr>
        <w:spacing w:after="0"/>
        <w:ind w:left="120"/>
        <w:jc w:val="center"/>
      </w:pPr>
    </w:p>
    <w:p w:rsidR="00D31430" w:rsidRDefault="00BB2BF8">
      <w:pPr>
        <w:spacing w:after="0"/>
        <w:ind w:left="120"/>
        <w:jc w:val="center"/>
        <w:sectPr w:rsidR="00D31430"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Санкт-Петербург‌ </w:t>
      </w:r>
      <w:bookmarkStart w:id="3" w:name="bookmark=id.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2023‌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31430" w:rsidRDefault="00BB2BF8">
      <w:pPr>
        <w:spacing w:after="0" w:line="264" w:lineRule="auto"/>
        <w:ind w:left="120"/>
        <w:jc w:val="both"/>
      </w:pP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D31430" w:rsidRDefault="00D31430">
      <w:pPr>
        <w:spacing w:after="0" w:line="264" w:lineRule="auto"/>
        <w:ind w:left="120"/>
        <w:jc w:val="both"/>
      </w:pP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создании программы по физической культур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поддержания здоровья и сохранения активного творческого долголетия.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формировании основ программы по физической культуре использовал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 духовно-нравственного развития и воспитания гражданина Российской Федерации, ориентирующая уче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 формирования универсальных учебных действий, определяющая основы становления российской гражданской идентичн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обучающихся, активное их включение в культурную и общественную жизнь страны;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 преподавания учебн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 структуры и содержания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чебного предмета «Физическая культура», обосновывающая направленность учебных программ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своей социально-ценностной ориентаци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остей систем организма, развитию жизненно важных физических качеств.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ической культуры.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культуре по трём основным направлениям.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Обучающая направленность представляется зак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реплением основ организации и планирования самостоятельных занятий оздоровительной, спортивно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организации здорового образа жизни,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Воспитывающая направленность программы заключается в содействии активной социализации обучающи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ршенствованию и укреплению здоровья.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зической культуре),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операциональным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усиления мотивационной составляющей учебного предмета, придания ей личностно значимого смысла содержание програ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Инвариантные модули включают в себя содержание базовых видов спорта: гимнастики, лёгкой атлетики, зимних видов 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Вариативные модули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объединены в программе по физической культуре модулем «Спортивная и физическая подготовка», содержание которого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часов,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– 34 часа (1 час в неделю), в 11 классе – 34 часа (1 час в неделю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D31430" w:rsidRDefault="00D31430">
      <w:pPr>
        <w:spacing w:after="0" w:line="264" w:lineRule="auto"/>
        <w:ind w:left="120"/>
        <w:jc w:val="both"/>
        <w:sectPr w:rsidR="00D31430">
          <w:pgSz w:w="11906" w:h="16383"/>
          <w:pgMar w:top="1134" w:right="850" w:bottom="1134" w:left="1701" w:header="720" w:footer="720" w:gutter="0"/>
          <w:cols w:space="720"/>
        </w:sectPr>
      </w:pPr>
    </w:p>
    <w:p w:rsidR="00D31430" w:rsidRDefault="00BB2BF8">
      <w:pPr>
        <w:spacing w:after="0" w:line="264" w:lineRule="auto"/>
        <w:ind w:left="120"/>
        <w:jc w:val="both"/>
      </w:pP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ОДЕРЖАНИЕ УЧЕБНОГО ПРЕДМЕТА</w:t>
      </w:r>
    </w:p>
    <w:p w:rsidR="00D31430" w:rsidRDefault="00D31430">
      <w:pPr>
        <w:spacing w:after="0" w:line="264" w:lineRule="auto"/>
        <w:ind w:left="120"/>
        <w:jc w:val="both"/>
      </w:pP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 КЛАСС</w:t>
      </w:r>
    </w:p>
    <w:p w:rsidR="00D31430" w:rsidRDefault="00D31430">
      <w:pPr>
        <w:spacing w:after="0" w:line="264" w:lineRule="auto"/>
        <w:ind w:left="120"/>
        <w:jc w:val="both"/>
      </w:pP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Знания о физической культуре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ительная,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-ориентированная,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соревновательно-достиженческая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-ориентированной физической культуры, история и развитие комплекса «Готов к труду и обороне» </w:t>
      </w:r>
      <w:r>
        <w:rPr>
          <w:rFonts w:ascii="Times New Roman" w:eastAsia="Times New Roman" w:hAnsi="Times New Roman" w:cs="Times New Roman"/>
          <w:sz w:val="28"/>
          <w:szCs w:val="28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Законодатель</w:t>
      </w:r>
      <w:r>
        <w:rPr>
          <w:rFonts w:ascii="Times New Roman" w:eastAsia="Times New Roman" w:hAnsi="Times New Roman" w:cs="Times New Roman"/>
          <w:sz w:val="28"/>
          <w:szCs w:val="28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>
        <w:rPr>
          <w:rFonts w:ascii="Times New Roman" w:eastAsia="Times New Roman" w:hAnsi="Times New Roman" w:cs="Times New Roman"/>
          <w:sz w:val="28"/>
          <w:szCs w:val="28"/>
        </w:rPr>
        <w:t>ийской Федерации», Федеральный закон Российской Федерации «Об образовании в Российской Федерации».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Способы самостоятельной двигательной деятельности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Физкультурно-оз</w:t>
      </w:r>
      <w:r>
        <w:rPr>
          <w:rFonts w:ascii="Times New Roman" w:eastAsia="Times New Roman" w:hAnsi="Times New Roman" w:cs="Times New Roman"/>
          <w:sz w:val="28"/>
          <w:szCs w:val="28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>
        <w:rPr>
          <w:rFonts w:ascii="Times New Roman" w:eastAsia="Times New Roman" w:hAnsi="Times New Roman" w:cs="Times New Roman"/>
          <w:sz w:val="28"/>
          <w:szCs w:val="28"/>
        </w:rPr>
        <w:t>х целевое предназначение и содержательное наполнение.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Медицинс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Руфье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характеристика способов применения и критериев оценивания. Оперативный ко</w:t>
      </w:r>
      <w:r>
        <w:rPr>
          <w:rFonts w:ascii="Times New Roman" w:eastAsia="Times New Roman" w:hAnsi="Times New Roman" w:cs="Times New Roman"/>
          <w:sz w:val="28"/>
          <w:szCs w:val="28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Физическое совершенствование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Физкультурно-оздоровительная деятельность.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Упражнения оздоровительной гимнасти</w:t>
      </w:r>
      <w:r>
        <w:rPr>
          <w:rFonts w:ascii="Times New Roman" w:eastAsia="Times New Roman" w:hAnsi="Times New Roman" w:cs="Times New Roman"/>
          <w:sz w:val="28"/>
          <w:szCs w:val="28"/>
        </w:rPr>
        <w:t>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Атлетическая и аэробная гимнастика как современные оздоровительные системы физической кул</w:t>
      </w:r>
      <w:r>
        <w:rPr>
          <w:rFonts w:ascii="Times New Roman" w:eastAsia="Times New Roman" w:hAnsi="Times New Roman" w:cs="Times New Roman"/>
          <w:sz w:val="28"/>
          <w:szCs w:val="28"/>
        </w:rPr>
        <w:t>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Спортивно-оздоровительная деятельность.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«Спортивные игры».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Футбол. Техники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Баскетбол. Техника выполнения игровых действий: вбрасывание мяча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Волейбол. Техника выполнения игр</w:t>
      </w:r>
      <w:r>
        <w:rPr>
          <w:rFonts w:ascii="Times New Roman" w:eastAsia="Times New Roman" w:hAnsi="Times New Roman" w:cs="Times New Roman"/>
          <w:sz w:val="28"/>
          <w:szCs w:val="28"/>
        </w:rPr>
        <w:t>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D31430" w:rsidRDefault="00BB2BF8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-ориентированная двигательная деятельность.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Модуль «Плавательн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ая подготовка». Спортивные и прикладные упражнения в плавании: брасс на спине, плавание на боку, прыжки в воду вниз ногами.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</w:t>
      </w:r>
      <w:r>
        <w:rPr>
          <w:rFonts w:ascii="Times New Roman" w:eastAsia="Times New Roman" w:hAnsi="Times New Roman" w:cs="Times New Roman"/>
          <w:sz w:val="28"/>
          <w:szCs w:val="28"/>
        </w:rPr>
        <w:t>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</w:t>
      </w:r>
      <w:r>
        <w:rPr>
          <w:rFonts w:ascii="Times New Roman" w:eastAsia="Times New Roman" w:hAnsi="Times New Roman" w:cs="Times New Roman"/>
          <w:sz w:val="28"/>
          <w:szCs w:val="28"/>
        </w:rPr>
        <w:t>уры, национальных видов спорта, культурно-этнических игр.</w:t>
      </w:r>
    </w:p>
    <w:p w:rsidR="00D31430" w:rsidRDefault="00D31430">
      <w:pPr>
        <w:spacing w:after="0"/>
        <w:ind w:left="120"/>
      </w:pPr>
      <w:bookmarkStart w:id="7" w:name="_heading=h.1t3h5sf" w:colFirst="0" w:colLast="0"/>
      <w:bookmarkEnd w:id="7"/>
    </w:p>
    <w:p w:rsidR="00D31430" w:rsidRDefault="00D31430">
      <w:pPr>
        <w:spacing w:after="0" w:line="264" w:lineRule="auto"/>
        <w:ind w:left="120"/>
        <w:jc w:val="both"/>
      </w:pP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 КЛАСС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Знания о физической культуре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овременного человека.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иена, закаливание организма и банные процедуры как компоненты здорового образа жизни.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</w:t>
      </w:r>
      <w:r>
        <w:rPr>
          <w:rFonts w:ascii="Times New Roman" w:eastAsia="Times New Roman" w:hAnsi="Times New Roman" w:cs="Times New Roman"/>
          <w:sz w:val="28"/>
          <w:szCs w:val="28"/>
        </w:rPr>
        <w:t>анении здоровья в разных возрастных периодах.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оровительной физической культурой.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Способы самостоятельной двигательной деятельности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Совреме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процедур, правила их проведения (методика Э. Джекобсона, ау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тогенная тренировка И. Шульца, дыхательная гимнастика А.Н. Стрельниковой,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синхрогимнастика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методу «Ключ»).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их возде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йствие на организм человека.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Банные процедуры, их назначение и правила проведения, основные способы парения.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подгот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Самосто</w:t>
      </w:r>
      <w:r>
        <w:rPr>
          <w:rFonts w:ascii="Times New Roman" w:eastAsia="Times New Roman" w:hAnsi="Times New Roman" w:cs="Times New Roman"/>
          <w:sz w:val="28"/>
          <w:szCs w:val="28"/>
        </w:rPr>
        <w:t>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Физическое совершенствование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Физкультурно-оздоровительная деятельность.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Упражнения для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нагрузок при планировании системной организации занятий кондиционной тренировкой.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Спортивно-оздоровительная деятельность.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«Спортивные игры».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Футбол. Повторение правил игры в футбол, соблюдение их в процессе игровой деятельности. Совершенствовани</w:t>
      </w:r>
      <w:r>
        <w:rPr>
          <w:rFonts w:ascii="Times New Roman" w:eastAsia="Times New Roman" w:hAnsi="Times New Roman" w:cs="Times New Roman"/>
          <w:sz w:val="28"/>
          <w:szCs w:val="28"/>
        </w:rPr>
        <w:t>е основных технических приёмов и тактических действий в условиях учебной и игровой деятельности.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</w:t>
      </w:r>
      <w:r>
        <w:rPr>
          <w:rFonts w:ascii="Times New Roman" w:eastAsia="Times New Roman" w:hAnsi="Times New Roman" w:cs="Times New Roman"/>
          <w:sz w:val="28"/>
          <w:szCs w:val="28"/>
        </w:rPr>
        <w:t>твий в условиях учебной и игровой деятельности.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D31430" w:rsidRDefault="00BB2BF8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икладно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-ориентированная двигательная деятельность.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«Атлетические единоборства». Атлетические единоборства в системе профессионально-ориентированной двигательной деятельности: её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цели и задачи, формы организации тренировочных занятий. Основные техни</w:t>
      </w:r>
      <w:r>
        <w:rPr>
          <w:rFonts w:ascii="Times New Roman" w:eastAsia="Times New Roman" w:hAnsi="Times New Roman" w:cs="Times New Roman"/>
          <w:sz w:val="28"/>
          <w:szCs w:val="28"/>
        </w:rPr>
        <w:t>ческие приёмы атлетических единоборств и способы их самостоятельного разучивания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самостраховка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стойки, захваты, броски).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</w:t>
      </w:r>
      <w:r>
        <w:rPr>
          <w:rFonts w:ascii="Times New Roman" w:eastAsia="Times New Roman" w:hAnsi="Times New Roman" w:cs="Times New Roman"/>
          <w:sz w:val="28"/>
          <w:szCs w:val="28"/>
        </w:rPr>
        <w:t>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</w:t>
      </w:r>
      <w:r>
        <w:rPr>
          <w:rFonts w:ascii="Times New Roman" w:eastAsia="Times New Roman" w:hAnsi="Times New Roman" w:cs="Times New Roman"/>
          <w:sz w:val="28"/>
          <w:szCs w:val="28"/>
        </w:rPr>
        <w:t>ы, национальных видов спорта, культурно-этнических игр.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Программа вариативного модуля «Базовая физическая подготовка».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Общая физическая подготовка.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Развитие силовых способностей</w:t>
      </w:r>
      <w:r>
        <w:rPr>
          <w:rFonts w:ascii="Times New Roman" w:eastAsia="Times New Roman" w:hAnsi="Times New Roman" w:cs="Times New Roman"/>
          <w:sz w:val="28"/>
          <w:szCs w:val="28"/>
        </w:rP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</w:t>
      </w:r>
      <w:r>
        <w:rPr>
          <w:rFonts w:ascii="Times New Roman" w:eastAsia="Times New Roman" w:hAnsi="Times New Roman" w:cs="Times New Roman"/>
          <w:sz w:val="28"/>
          <w:szCs w:val="28"/>
        </w:rPr>
        <w:t>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</w:t>
      </w:r>
      <w:r>
        <w:rPr>
          <w:rFonts w:ascii="Times New Roman" w:eastAsia="Times New Roman" w:hAnsi="Times New Roman" w:cs="Times New Roman"/>
          <w:sz w:val="28"/>
          <w:szCs w:val="28"/>
        </w:rPr>
        <w:t>лнительным отягощением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напрыгивание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спрыгивание, прыжки через скакалку,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многоскоки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</w:t>
      </w:r>
      <w:r>
        <w:rPr>
          <w:rFonts w:ascii="Times New Roman" w:eastAsia="Times New Roman" w:hAnsi="Times New Roman" w:cs="Times New Roman"/>
          <w:sz w:val="28"/>
          <w:szCs w:val="28"/>
        </w:rPr>
        <w:t>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другое).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Развитие скоростных спосо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бностей.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</w:t>
      </w:r>
      <w:r>
        <w:rPr>
          <w:rFonts w:ascii="Times New Roman" w:eastAsia="Times New Roman" w:hAnsi="Times New Roman" w:cs="Times New Roman"/>
          <w:sz w:val="28"/>
          <w:szCs w:val="28"/>
        </w:rPr>
        <w:t>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прямой, по кругу, вокруг стоек. Прыжки через скакалку на месте и в движении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обегание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различны</w:t>
      </w:r>
      <w:r>
        <w:rPr>
          <w:rFonts w:ascii="Times New Roman" w:eastAsia="Times New Roman" w:hAnsi="Times New Roman" w:cs="Times New Roman"/>
          <w:sz w:val="28"/>
          <w:szCs w:val="28"/>
        </w:rPr>
        <w:t>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Развитие вынослив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ости.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субмаксимальной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интенсивности. Кроссовый бег и марш-бросок на лыжах.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Развитие координации движений.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</w:t>
      </w:r>
      <w:r>
        <w:rPr>
          <w:rFonts w:ascii="Times New Roman" w:eastAsia="Times New Roman" w:hAnsi="Times New Roman" w:cs="Times New Roman"/>
          <w:sz w:val="28"/>
          <w:szCs w:val="28"/>
        </w:rPr>
        <w:t>Подвижные и спортивные игры.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Развитие гибкости.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полушпагат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шпагат,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выкруты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гимнастической палки).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Специальная физическая подготовка.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Модуль «Гимнастика»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гибкости</w:t>
      </w:r>
      <w:r>
        <w:rPr>
          <w:rFonts w:ascii="Times New Roman" w:eastAsia="Times New Roman" w:hAnsi="Times New Roman" w:cs="Times New Roman"/>
          <w:sz w:val="28"/>
          <w:szCs w:val="28"/>
        </w:rPr>
        <w:t>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выкруты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 Комплексы общеразви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вающих упражнений с повышенной амплитудой для плечевых, локтевых, тазобедренных и коленных суставов для развития подвижности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позвоночного столба. Комплексы активных и пассивных упражнений с большой амплитудой движений. Упражнения для развития подвижности с</w:t>
      </w:r>
      <w:r>
        <w:rPr>
          <w:rFonts w:ascii="Times New Roman" w:eastAsia="Times New Roman" w:hAnsi="Times New Roman" w:cs="Times New Roman"/>
          <w:sz w:val="28"/>
          <w:szCs w:val="28"/>
        </w:rPr>
        <w:t>уставов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полушпагат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шпагат, складка, мост).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</w:t>
      </w:r>
      <w:r>
        <w:rPr>
          <w:rFonts w:ascii="Times New Roman" w:eastAsia="Times New Roman" w:hAnsi="Times New Roman" w:cs="Times New Roman"/>
          <w:sz w:val="28"/>
          <w:szCs w:val="28"/>
        </w:rPr>
        <w:t>ю скакалку на месте и с продвижением. Прыжки на точность отталкивания и приземления.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</w:t>
      </w:r>
      <w:r>
        <w:rPr>
          <w:rFonts w:ascii="Times New Roman" w:eastAsia="Times New Roman" w:hAnsi="Times New Roman" w:cs="Times New Roman"/>
          <w:sz w:val="28"/>
          <w:szCs w:val="28"/>
        </w:rPr>
        <w:t>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</w:t>
      </w:r>
      <w:r>
        <w:rPr>
          <w:rFonts w:ascii="Times New Roman" w:eastAsia="Times New Roman" w:hAnsi="Times New Roman" w:cs="Times New Roman"/>
          <w:sz w:val="28"/>
          <w:szCs w:val="28"/>
        </w:rPr>
        <w:t>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</w:t>
      </w:r>
      <w:r>
        <w:rPr>
          <w:rFonts w:ascii="Times New Roman" w:eastAsia="Times New Roman" w:hAnsi="Times New Roman" w:cs="Times New Roman"/>
          <w:sz w:val="28"/>
          <w:szCs w:val="28"/>
        </w:rPr>
        <w:t>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</w:t>
      </w:r>
      <w:r>
        <w:rPr>
          <w:rFonts w:ascii="Times New Roman" w:eastAsia="Times New Roman" w:hAnsi="Times New Roman" w:cs="Times New Roman"/>
          <w:sz w:val="28"/>
          <w:szCs w:val="28"/>
        </w:rPr>
        <w:t>том» (с опорой на руку для сохранения равновесия).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</w:t>
      </w:r>
      <w:r>
        <w:rPr>
          <w:rFonts w:ascii="Times New Roman" w:eastAsia="Times New Roman" w:hAnsi="Times New Roman" w:cs="Times New Roman"/>
          <w:sz w:val="28"/>
          <w:szCs w:val="28"/>
        </w:rPr>
        <w:t>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Модуль «Лёгкая атлетика»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выносливости. Бег с максимальной скоростью в режим</w:t>
      </w:r>
      <w:r>
        <w:rPr>
          <w:rFonts w:ascii="Times New Roman" w:eastAsia="Times New Roman" w:hAnsi="Times New Roman" w:cs="Times New Roman"/>
          <w:sz w:val="28"/>
          <w:szCs w:val="28"/>
        </w:rPr>
        <w:t>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</w:t>
      </w:r>
      <w:r>
        <w:rPr>
          <w:rFonts w:ascii="Times New Roman" w:eastAsia="Times New Roman" w:hAnsi="Times New Roman" w:cs="Times New Roman"/>
          <w:sz w:val="28"/>
          <w:szCs w:val="28"/>
        </w:rPr>
        <w:t>е дистанции). Равномерный бег с дополнительным отягощением в режиме «до отказа».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(на месте,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</w:t>
      </w:r>
      <w:r>
        <w:rPr>
          <w:rFonts w:ascii="Times New Roman" w:eastAsia="Times New Roman" w:hAnsi="Times New Roman" w:cs="Times New Roman"/>
          <w:sz w:val="28"/>
          <w:szCs w:val="28"/>
        </w:rPr>
        <w:t>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скоростных способностей. Бег н</w:t>
      </w:r>
      <w:r>
        <w:rPr>
          <w:rFonts w:ascii="Times New Roman" w:eastAsia="Times New Roman" w:hAnsi="Times New Roman" w:cs="Times New Roman"/>
          <w:sz w:val="28"/>
          <w:szCs w:val="28"/>
        </w:rPr>
        <w:t>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ез скакалку в максимальном темпе. Ускорение, переходящее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многоскоки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многоскоки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переходящие в бег с ускорением. Подвижные и спортивные игры, эстафеты.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координации движений. Специализированные комплексы упражнений на развитие координации (разр</w:t>
      </w:r>
      <w:r>
        <w:rPr>
          <w:rFonts w:ascii="Times New Roman" w:eastAsia="Times New Roman" w:hAnsi="Times New Roman" w:cs="Times New Roman"/>
          <w:sz w:val="28"/>
          <w:szCs w:val="28"/>
        </w:rPr>
        <w:t>абатываются на основе учебного материала модулей «Гимнастика» и «Спортивные игры»).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Модуль «Зимние виды спорта»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субмаксимальной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интенсивности, с соревновате</w:t>
      </w:r>
      <w:r>
        <w:rPr>
          <w:rFonts w:ascii="Times New Roman" w:eastAsia="Times New Roman" w:hAnsi="Times New Roman" w:cs="Times New Roman"/>
          <w:sz w:val="28"/>
          <w:szCs w:val="28"/>
        </w:rPr>
        <w:t>льной скоростью.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координации. Упраж</w:t>
      </w:r>
      <w:r>
        <w:rPr>
          <w:rFonts w:ascii="Times New Roman" w:eastAsia="Times New Roman" w:hAnsi="Times New Roman" w:cs="Times New Roman"/>
          <w:sz w:val="28"/>
          <w:szCs w:val="28"/>
        </w:rPr>
        <w:t>нения в поворотах и спусках на лыжах, проезд через «ворота» и преодоление небольших трамплинов.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Модуль «Спортивные игры»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</w:t>
      </w:r>
      <w:r>
        <w:rPr>
          <w:rFonts w:ascii="Times New Roman" w:eastAsia="Times New Roman" w:hAnsi="Times New Roman" w:cs="Times New Roman"/>
          <w:sz w:val="28"/>
          <w:szCs w:val="28"/>
        </w:rPr>
        <w:t>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альной скоростью с предварительным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многоскоков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</w:t>
      </w:r>
      <w:r>
        <w:rPr>
          <w:rFonts w:ascii="Times New Roman" w:eastAsia="Times New Roman" w:hAnsi="Times New Roman" w:cs="Times New Roman"/>
          <w:sz w:val="28"/>
          <w:szCs w:val="28"/>
        </w:rPr>
        <w:t>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</w:t>
      </w:r>
      <w:r>
        <w:rPr>
          <w:rFonts w:ascii="Times New Roman" w:eastAsia="Times New Roman" w:hAnsi="Times New Roman" w:cs="Times New Roman"/>
          <w:sz w:val="28"/>
          <w:szCs w:val="28"/>
        </w:rPr>
        <w:t>еты.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Напрыгивание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спрыгивание с последующим ускорением.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Многоскоки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последующим ускорением и ускорение с последующим выполнением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многоск</w:t>
      </w:r>
      <w:r>
        <w:rPr>
          <w:rFonts w:ascii="Times New Roman" w:eastAsia="Times New Roman" w:hAnsi="Times New Roman" w:cs="Times New Roman"/>
          <w:sz w:val="28"/>
          <w:szCs w:val="28"/>
        </w:rPr>
        <w:t>оков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выносливости. Повторный бег с максимальной скоростью, с уменьшающимся интервалом отдыха. Гладкий бе</w:t>
      </w:r>
      <w:r>
        <w:rPr>
          <w:rFonts w:ascii="Times New Roman" w:eastAsia="Times New Roman" w:hAnsi="Times New Roman" w:cs="Times New Roman"/>
          <w:sz w:val="28"/>
          <w:szCs w:val="28"/>
        </w:rPr>
        <w:t>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</w:t>
      </w:r>
      <w:r>
        <w:rPr>
          <w:rFonts w:ascii="Times New Roman" w:eastAsia="Times New Roman" w:hAnsi="Times New Roman" w:cs="Times New Roman"/>
          <w:sz w:val="28"/>
          <w:szCs w:val="28"/>
        </w:rPr>
        <w:t>ому бревну разной высоты.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команде скоростью и направлением передвижения.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</w:t>
      </w:r>
      <w:r>
        <w:rPr>
          <w:rFonts w:ascii="Times New Roman" w:eastAsia="Times New Roman" w:hAnsi="Times New Roman" w:cs="Times New Roman"/>
          <w:sz w:val="28"/>
          <w:szCs w:val="28"/>
        </w:rPr>
        <w:t>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кругу, «змейкой»). Бег с максимальной скоростью с поворотами на 180 и 360. Прыжки через скакалку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Удары по мячу в стенку в максимальном темпе. Ведение мяча с остановками и ускорениями, «дриблинг» мя</w:t>
      </w:r>
      <w:r>
        <w:rPr>
          <w:rFonts w:ascii="Times New Roman" w:eastAsia="Times New Roman" w:hAnsi="Times New Roman" w:cs="Times New Roman"/>
          <w:sz w:val="28"/>
          <w:szCs w:val="28"/>
        </w:rPr>
        <w:t>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Многоскоки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через п</w:t>
      </w:r>
      <w:r>
        <w:rPr>
          <w:rFonts w:ascii="Times New Roman" w:eastAsia="Times New Roman" w:hAnsi="Times New Roman" w:cs="Times New Roman"/>
          <w:sz w:val="28"/>
          <w:szCs w:val="28"/>
        </w:rPr>
        <w:t>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D31430" w:rsidRDefault="00BB2BF8">
      <w:pPr>
        <w:spacing w:after="0" w:line="264" w:lineRule="auto"/>
        <w:ind w:firstLine="600"/>
        <w:jc w:val="both"/>
        <w:sectPr w:rsidR="00D3143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выносливости. Равномерный бег на средние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</w:t>
      </w:r>
      <w:r>
        <w:rPr>
          <w:rFonts w:ascii="Times New Roman" w:eastAsia="Times New Roman" w:hAnsi="Times New Roman" w:cs="Times New Roman"/>
          <w:sz w:val="28"/>
          <w:szCs w:val="28"/>
        </w:rPr>
        <w:t>большой и умеренной интенсивности.</w:t>
      </w:r>
    </w:p>
    <w:p w:rsidR="00D31430" w:rsidRDefault="00BB2BF8">
      <w:pPr>
        <w:spacing w:after="0" w:line="264" w:lineRule="auto"/>
        <w:ind w:left="120"/>
        <w:jc w:val="both"/>
      </w:pPr>
      <w:bookmarkStart w:id="8" w:name="bookmark=kix.ob1aqnbm8pug" w:colFirst="0" w:colLast="0"/>
      <w:bookmarkStart w:id="9" w:name="_heading=h.4d34og8" w:colFirst="0" w:colLast="0"/>
      <w:bookmarkEnd w:id="8"/>
      <w:bookmarkEnd w:id="9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31430" w:rsidRDefault="00D31430">
      <w:pPr>
        <w:spacing w:after="0"/>
        <w:ind w:left="120"/>
      </w:pPr>
      <w:bookmarkStart w:id="10" w:name="_heading=h.17dp8vu" w:colFirst="0" w:colLast="0"/>
      <w:bookmarkEnd w:id="10"/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изучения физической культуры на уровне среднего общего образования у обучающегос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будут сформированы следующие личностные результаты: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гражданского воспитания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</w:t>
      </w:r>
      <w:r>
        <w:rPr>
          <w:rFonts w:ascii="Times New Roman" w:eastAsia="Times New Roman" w:hAnsi="Times New Roman" w:cs="Times New Roman"/>
          <w:sz w:val="28"/>
          <w:szCs w:val="28"/>
        </w:rPr>
        <w:t>кона и правопорядка;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</w:t>
      </w:r>
      <w:r>
        <w:rPr>
          <w:rFonts w:ascii="Times New Roman" w:eastAsia="Times New Roman" w:hAnsi="Times New Roman" w:cs="Times New Roman"/>
          <w:sz w:val="28"/>
          <w:szCs w:val="28"/>
        </w:rPr>
        <w:t>м признакам;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готовность </w:t>
      </w:r>
      <w:r>
        <w:rPr>
          <w:rFonts w:ascii="Times New Roman" w:eastAsia="Times New Roman" w:hAnsi="Times New Roman" w:cs="Times New Roman"/>
          <w:sz w:val="28"/>
          <w:szCs w:val="28"/>
        </w:rPr>
        <w:t>к гуманитарной и волонтёрской деятельности;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ультуру, прошлое и настоящее многонационального народа России;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дейную убеждённость, готовность к служению и защите Отечества, ответственность за его судьбу;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духовных ценностей российского народа;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сформированность нравственного сознания, этического поведения;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личного вклада в построение устойчивого будущего;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ответственное отношение к своим родителям, созданию семьи на основе осознанно</w:t>
      </w:r>
      <w:r>
        <w:rPr>
          <w:rFonts w:ascii="Times New Roman" w:eastAsia="Times New Roman" w:hAnsi="Times New Roman" w:cs="Times New Roman"/>
          <w:sz w:val="28"/>
          <w:szCs w:val="28"/>
        </w:rPr>
        <w:t>го принятия ценностей семейной жизни в соответствии с традициями народов России;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эстетического воспитания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воспр</w:t>
      </w:r>
      <w:r>
        <w:rPr>
          <w:rFonts w:ascii="Times New Roman" w:eastAsia="Times New Roman" w:hAnsi="Times New Roman" w:cs="Times New Roman"/>
          <w:sz w:val="28"/>
          <w:szCs w:val="28"/>
        </w:rPr>
        <w:t>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</w:t>
      </w:r>
      <w:r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физического воспитания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потребность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физическом совершенствовании, занятиях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спортивно-оздоровительной деятельностью;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трудового воспитания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труду, осознание приобретённых умен</w:t>
      </w:r>
      <w:r>
        <w:rPr>
          <w:rFonts w:ascii="Times New Roman" w:eastAsia="Times New Roman" w:hAnsi="Times New Roman" w:cs="Times New Roman"/>
          <w:sz w:val="28"/>
          <w:szCs w:val="28"/>
        </w:rPr>
        <w:t>ий и навыков, трудолюбие;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экологического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планирование и осуществление действий в окружающей ср</w:t>
      </w:r>
      <w:r>
        <w:rPr>
          <w:rFonts w:ascii="Times New Roman" w:eastAsia="Times New Roman" w:hAnsi="Times New Roman" w:cs="Times New Roman"/>
          <w:sz w:val="28"/>
          <w:szCs w:val="28"/>
        </w:rPr>
        <w:t>еде на основе знания целей устойчивого развития человечества;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активное неприятие действий, приносящих вред окружающей среде;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опыта деяте</w:t>
      </w:r>
      <w:r>
        <w:rPr>
          <w:rFonts w:ascii="Times New Roman" w:eastAsia="Times New Roman" w:hAnsi="Times New Roman" w:cs="Times New Roman"/>
          <w:sz w:val="28"/>
          <w:szCs w:val="28"/>
        </w:rPr>
        <w:t>льности экологической направленности.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ценности научного познания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</w:t>
      </w:r>
      <w:r>
        <w:rPr>
          <w:rFonts w:ascii="Times New Roman" w:eastAsia="Times New Roman" w:hAnsi="Times New Roman" w:cs="Times New Roman"/>
          <w:sz w:val="28"/>
          <w:szCs w:val="28"/>
        </w:rPr>
        <w:t>ультурном мире;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D31430" w:rsidRDefault="00D31430">
      <w:pPr>
        <w:spacing w:after="0"/>
        <w:ind w:left="120"/>
      </w:pPr>
      <w:bookmarkStart w:id="11" w:name="_heading=h.3rdcrjn" w:colFirst="0" w:colLast="0"/>
      <w:bookmarkEnd w:id="11"/>
    </w:p>
    <w:p w:rsidR="00D31430" w:rsidRDefault="00D31430">
      <w:pPr>
        <w:spacing w:after="0" w:line="264" w:lineRule="auto"/>
        <w:ind w:left="120"/>
        <w:jc w:val="both"/>
      </w:pP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</w:t>
      </w:r>
    </w:p>
    <w:p w:rsidR="00D31430" w:rsidRDefault="00BB2BF8">
      <w:pPr>
        <w:spacing w:after="0" w:line="264" w:lineRule="auto"/>
        <w:ind w:firstLine="600"/>
        <w:jc w:val="both"/>
      </w:pPr>
      <w:bookmarkStart w:id="12" w:name="_heading=h.26in1rg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В результате изучения физической культуры на уровне среднего общего образования у обучающегося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мированы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следующие базовые логические действия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существенный признак или основания для сравнения, к</w:t>
      </w:r>
      <w:r>
        <w:rPr>
          <w:rFonts w:ascii="Times New Roman" w:eastAsia="Times New Roman" w:hAnsi="Times New Roman" w:cs="Times New Roman"/>
          <w:sz w:val="28"/>
          <w:szCs w:val="28"/>
        </w:rPr>
        <w:t>лассификации и обобщения;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выявлять закономерности и противоречия в рассматриваемых явлениях;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разрабатывать план решения проблемы с учётом анализа имеющихся материальных и нематериа</w:t>
      </w:r>
      <w:r>
        <w:rPr>
          <w:rFonts w:ascii="Times New Roman" w:eastAsia="Times New Roman" w:hAnsi="Times New Roman" w:cs="Times New Roman"/>
          <w:sz w:val="28"/>
          <w:szCs w:val="28"/>
        </w:rPr>
        <w:t>льных ресурсов;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креатив</w:t>
      </w:r>
      <w:r>
        <w:rPr>
          <w:rFonts w:ascii="Times New Roman" w:eastAsia="Times New Roman" w:hAnsi="Times New Roman" w:cs="Times New Roman"/>
          <w:sz w:val="28"/>
          <w:szCs w:val="28"/>
        </w:rPr>
        <w:t>ное мышление при решении жизненных проблем.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владеть навыками учебно-исследовательской и проектной деятельности, навыками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видами деятельности по получению нового знания, его интерпретации, преобразованию и применению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различных учебных ситуациях (в том числе при создании учебных и социальных проектов);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</w:t>
      </w:r>
      <w:r>
        <w:rPr>
          <w:rFonts w:ascii="Times New Roman" w:eastAsia="Times New Roman" w:hAnsi="Times New Roman" w:cs="Times New Roman"/>
          <w:sz w:val="28"/>
          <w:szCs w:val="28"/>
        </w:rPr>
        <w:t>ьности и жизненных ситуациях;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 полученные в ходе реше</w:t>
      </w:r>
      <w:r>
        <w:rPr>
          <w:rFonts w:ascii="Times New Roman" w:eastAsia="Times New Roman" w:hAnsi="Times New Roman" w:cs="Times New Roman"/>
          <w:sz w:val="28"/>
          <w:szCs w:val="28"/>
        </w:rPr>
        <w:t>ния задачи результаты, критически оценивать их достоверность, прогнозировать изменение в новых условиях;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оценивать приобретённый опыт;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целенаправленный поиск переноса средств и способов действия в профессиональну</w:t>
      </w:r>
      <w:r>
        <w:rPr>
          <w:rFonts w:ascii="Times New Roman" w:eastAsia="Times New Roman" w:hAnsi="Times New Roman" w:cs="Times New Roman"/>
          <w:sz w:val="28"/>
          <w:szCs w:val="28"/>
        </w:rPr>
        <w:t>ю среду;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уметь интегрировать знания из разных предметных областей;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умения работать с информацией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создават</w:t>
      </w:r>
      <w:r>
        <w:rPr>
          <w:rFonts w:ascii="Times New Roman" w:eastAsia="Times New Roman" w:hAnsi="Times New Roman" w:cs="Times New Roman"/>
          <w:sz w:val="28"/>
          <w:szCs w:val="28"/>
        </w:rPr>
        <w:t>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ресурсосбережения, правовых и этических норм, норм информационной безопа</w:t>
      </w:r>
      <w:r>
        <w:rPr>
          <w:rFonts w:ascii="Times New Roman" w:eastAsia="Times New Roman" w:hAnsi="Times New Roman" w:cs="Times New Roman"/>
          <w:sz w:val="28"/>
          <w:szCs w:val="28"/>
        </w:rPr>
        <w:t>сности;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</w:t>
      </w:r>
      <w:r>
        <w:rPr>
          <w:rFonts w:ascii="Times New Roman" w:eastAsia="Times New Roman" w:hAnsi="Times New Roman" w:cs="Times New Roman"/>
          <w:sz w:val="28"/>
          <w:szCs w:val="28"/>
        </w:rPr>
        <w:t>твий: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владеть различными способами общения и взаимодействия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аргументированно вести диалог, уметь смягчать конфликтные ситуации;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развёрнуто и логично излагать свою точку зрения с использованием языковых средств.</w:t>
      </w: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самоорг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часть регулятивных универсальных учебных действий: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сост</w:t>
      </w:r>
      <w:r>
        <w:rPr>
          <w:rFonts w:ascii="Times New Roman" w:eastAsia="Times New Roman" w:hAnsi="Times New Roman" w:cs="Times New Roman"/>
          <w:sz w:val="28"/>
          <w:szCs w:val="28"/>
        </w:rPr>
        <w:t>авлять план решения проблемы с учётом имеющихся ресурсов, собственных возможностей и предпочтений;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расширять рамки учебного предмета на основе личных предпочтений;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делать осознанный выбор, аргументировать его, брать ответстве</w:t>
      </w:r>
      <w:r>
        <w:rPr>
          <w:rFonts w:ascii="Times New Roman" w:eastAsia="Times New Roman" w:hAnsi="Times New Roman" w:cs="Times New Roman"/>
          <w:sz w:val="28"/>
          <w:szCs w:val="28"/>
        </w:rPr>
        <w:t>нность за решение;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приобретённый опыт;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формированию и проявлению широкой эрудиции в разных областях знаний;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постоянно повышать свой образовательный и культурный уровень;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самоконтр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оля, принятия себя и других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часть регулятивных универсальных учебных действий: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 приёмы рефлексии для оценки ситуации, выбора верного решения;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уметь оценивать риски и своевременно принимать р</w:t>
      </w:r>
      <w:r>
        <w:rPr>
          <w:rFonts w:ascii="Times New Roman" w:eastAsia="Times New Roman" w:hAnsi="Times New Roman" w:cs="Times New Roman"/>
          <w:sz w:val="28"/>
          <w:szCs w:val="28"/>
        </w:rPr>
        <w:t>ешения по их снижению;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признавать своё право и право </w:t>
      </w:r>
      <w:r>
        <w:rPr>
          <w:rFonts w:ascii="Times New Roman" w:eastAsia="Times New Roman" w:hAnsi="Times New Roman" w:cs="Times New Roman"/>
          <w:sz w:val="28"/>
          <w:szCs w:val="28"/>
        </w:rPr>
        <w:t>других на ошибки;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способность понимать мир с позиции другого человека.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совместной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часть коммуникативных универсальных учебных действий: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</w:t>
      </w:r>
      <w:r>
        <w:rPr>
          <w:rFonts w:ascii="Times New Roman" w:eastAsia="Times New Roman" w:hAnsi="Times New Roman" w:cs="Times New Roman"/>
          <w:sz w:val="28"/>
          <w:szCs w:val="28"/>
        </w:rPr>
        <w:t>дной и индивидуальной работы;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качество вклада своего и каждого у</w:t>
      </w:r>
      <w:r>
        <w:rPr>
          <w:rFonts w:ascii="Times New Roman" w:eastAsia="Times New Roman" w:hAnsi="Times New Roman" w:cs="Times New Roman"/>
          <w:sz w:val="28"/>
          <w:szCs w:val="28"/>
        </w:rPr>
        <w:t>частника команды в общий результат по разработанным критериям;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позитивное стратегическое поведение в различных ситуациях; проявлять творчеств</w:t>
      </w:r>
      <w:r>
        <w:rPr>
          <w:rFonts w:ascii="Times New Roman" w:eastAsia="Times New Roman" w:hAnsi="Times New Roman" w:cs="Times New Roman"/>
          <w:sz w:val="28"/>
          <w:szCs w:val="28"/>
        </w:rPr>
        <w:t>о и воображение, быть инициативным.</w:t>
      </w:r>
    </w:p>
    <w:p w:rsidR="00D31430" w:rsidRDefault="00D31430">
      <w:pPr>
        <w:spacing w:after="0"/>
        <w:ind w:left="120"/>
      </w:pPr>
      <w:bookmarkStart w:id="13" w:name="_heading=h.lnxbz9" w:colFirst="0" w:colLast="0"/>
      <w:bookmarkEnd w:id="13"/>
    </w:p>
    <w:p w:rsidR="00D31430" w:rsidRDefault="00D31430">
      <w:pPr>
        <w:spacing w:after="0" w:line="264" w:lineRule="auto"/>
        <w:ind w:left="120"/>
        <w:jc w:val="both"/>
      </w:pP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 10 классе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Раздел «Знания о физической культуре»: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физиче</w:t>
      </w:r>
      <w:r>
        <w:rPr>
          <w:rFonts w:ascii="Times New Roman" w:eastAsia="Times New Roman" w:hAnsi="Times New Roman" w:cs="Times New Roman"/>
          <w:sz w:val="28"/>
          <w:szCs w:val="28"/>
        </w:rPr>
        <w:t>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ориентироваться в основных статьях Федерального закона «О физической культуре и спорте в Российской Федерации», руководствоват</w:t>
      </w:r>
      <w:r>
        <w:rPr>
          <w:rFonts w:ascii="Times New Roman" w:eastAsia="Times New Roman" w:hAnsi="Times New Roman" w:cs="Times New Roman"/>
          <w:sz w:val="28"/>
          <w:szCs w:val="28"/>
        </w:rPr>
        <w:t>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положительно оценивать связь современных оздоровительных систем физической культуры и здоровья человека, раскрывать их целевое 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Раздел «Организация самостоятельных занятий»: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контролировать показатели индивидуального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системную организацию занятий кондиционной тренировкой, подбирать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Раздел «Физическое совершенствование»: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упражнения корригирующей и профилактическ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направленности, использовать их в режиме учебного дня и системе самостоятельных оздоровительных занятий;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</w:t>
      </w:r>
      <w:r>
        <w:rPr>
          <w:rFonts w:ascii="Times New Roman" w:eastAsia="Times New Roman" w:hAnsi="Times New Roman" w:cs="Times New Roman"/>
          <w:sz w:val="28"/>
          <w:szCs w:val="28"/>
        </w:rPr>
        <w:t>видуальных интересов в физическом развитии и физическом совершенствовании;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демонстрировать основные технические и тактические действия в игровых видах с</w:t>
      </w:r>
      <w:r>
        <w:rPr>
          <w:rFonts w:ascii="Times New Roman" w:eastAsia="Times New Roman" w:hAnsi="Times New Roman" w:cs="Times New Roman"/>
          <w:sz w:val="28"/>
          <w:szCs w:val="28"/>
        </w:rPr>
        <w:t>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демонстрировать приросты показателей в развитии основных физических качеств, результатов в тестовых заданиях Компле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кса «Готов к труду и обороне». </w:t>
      </w:r>
    </w:p>
    <w:p w:rsidR="00D31430" w:rsidRDefault="00D31430">
      <w:pPr>
        <w:spacing w:after="0" w:line="264" w:lineRule="auto"/>
        <w:ind w:left="120"/>
        <w:jc w:val="both"/>
      </w:pPr>
    </w:p>
    <w:p w:rsidR="00D31430" w:rsidRDefault="00BB2BF8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 11 классе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Раздел «Знания о физической культуре»: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характеризовать адаптацию организма к физическим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положительно оценивать роль физической культуры в научной организации труда, профилактике профессиональных заболеваний и оптими</w:t>
      </w:r>
      <w:r>
        <w:rPr>
          <w:rFonts w:ascii="Times New Roman" w:eastAsia="Times New Roman" w:hAnsi="Times New Roman" w:cs="Times New Roman"/>
          <w:sz w:val="28"/>
          <w:szCs w:val="28"/>
        </w:rPr>
        <w:t>зации работоспособности, предупреждении раннего старения и сохранении творческого долголетия;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азания первой помощи.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Раздел «Организация самостоятельных занятий»: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</w:t>
      </w:r>
      <w:r>
        <w:rPr>
          <w:rFonts w:ascii="Times New Roman" w:eastAsia="Times New Roman" w:hAnsi="Times New Roman" w:cs="Times New Roman"/>
          <w:sz w:val="28"/>
          <w:szCs w:val="28"/>
        </w:rPr>
        <w:t>ктивности основных психических процессов;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самостоятельные занятия по подготовке к успешному выпо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Раздел «Физическое совершенствование»: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упражнения корригирующей и про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филактической направленности, использовать их в режиме учебного дня и системе самостоятельных оздоровительных занятий; 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выполнять комплексы упражнений из современных систем оздоровительной физической культуры, использовать их для самостоятельных занятий с </w:t>
      </w:r>
      <w:r>
        <w:rPr>
          <w:rFonts w:ascii="Times New Roman" w:eastAsia="Times New Roman" w:hAnsi="Times New Roman" w:cs="Times New Roman"/>
          <w:sz w:val="28"/>
          <w:szCs w:val="28"/>
        </w:rPr>
        <w:t>учётом индивидуальных интересов и потребностей в физическом развитии и физическом совершенствовании;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D31430" w:rsidRDefault="00BB2BF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демонстрировать основные техни</w:t>
      </w:r>
      <w:r>
        <w:rPr>
          <w:rFonts w:ascii="Times New Roman" w:eastAsia="Times New Roman" w:hAnsi="Times New Roman" w:cs="Times New Roman"/>
          <w:sz w:val="28"/>
          <w:szCs w:val="28"/>
        </w:rPr>
        <w:t>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D31430" w:rsidRDefault="00BB2BF8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D3143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комплексы физических упражнений на развитие основных физических качеств, демонстрировать еже</w:t>
      </w:r>
      <w:r>
        <w:rPr>
          <w:rFonts w:ascii="Times New Roman" w:eastAsia="Times New Roman" w:hAnsi="Times New Roman" w:cs="Times New Roman"/>
          <w:sz w:val="28"/>
          <w:szCs w:val="28"/>
        </w:rPr>
        <w:t>годные приросты в тестовых заданиях Комплекса «Готов к труду и обороне”</w:t>
      </w:r>
    </w:p>
    <w:p w:rsidR="00D31430" w:rsidRDefault="00BB2BF8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bookmark=id.35nkun2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отсутствием возможности проведения плавательной подготовки (отсутствие бассейна), часы из модуля «плавательная подготовка» перераспределены на модуль «спортивные игры»</w:t>
      </w:r>
    </w:p>
    <w:p w:rsidR="00D31430" w:rsidRDefault="00BB2BF8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D31430" w:rsidRDefault="00BB2BF8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10 КЛАСС </w:t>
      </w:r>
    </w:p>
    <w:tbl>
      <w:tblPr>
        <w:tblStyle w:val="ae"/>
        <w:tblW w:w="1383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81"/>
        <w:gridCol w:w="4364"/>
        <w:gridCol w:w="1506"/>
        <w:gridCol w:w="1841"/>
        <w:gridCol w:w="1910"/>
        <w:gridCol w:w="3130"/>
      </w:tblGrid>
      <w:tr w:rsidR="00D31430">
        <w:trPr>
          <w:trHeight w:val="144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5257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31430" w:rsidRDefault="00D31430">
            <w:pPr>
              <w:spacing w:after="0"/>
              <w:ind w:left="135"/>
            </w:pPr>
          </w:p>
        </w:tc>
      </w:tr>
      <w:tr w:rsidR="00D31430">
        <w:trPr>
          <w:trHeight w:val="144"/>
        </w:trPr>
        <w:tc>
          <w:tcPr>
            <w:tcW w:w="1081" w:type="dxa"/>
            <w:vMerge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64" w:type="dxa"/>
            <w:vMerge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3130" w:type="dxa"/>
            <w:vMerge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31430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как социальное явление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двигательной деятельности</w:t>
            </w:r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D31430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«Спортивные игры». Футбол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«Спортивные игры». Баскетбол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«Спортивные игры». Волейбол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-ориентированная двигательная деятельность</w:t>
            </w:r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«Плавательная подготовка»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и физическая подготовка»</w:t>
            </w:r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Спортивная подготовка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Базовая физическая подготовка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https://resh.edu.ru/subject/9/10/</w:t>
              </w:r>
            </w:hyperlink>
          </w:p>
        </w:tc>
      </w:tr>
      <w:tr w:rsidR="00D31430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</w:tbl>
    <w:p w:rsidR="00D31430" w:rsidRDefault="00D31430">
      <w:pPr>
        <w:sectPr w:rsidR="00D31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430" w:rsidRDefault="00BB2BF8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отсутствием возможности проведения плавательной подготовки (отсутствие бассейна), часы из модуля «плавательная подготовка» перераспределены на модуль «спортивные игры»</w:t>
      </w:r>
    </w:p>
    <w:p w:rsidR="00D31430" w:rsidRDefault="00BB2BF8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11 КЛАСС </w:t>
      </w:r>
    </w:p>
    <w:tbl>
      <w:tblPr>
        <w:tblStyle w:val="af"/>
        <w:tblW w:w="1383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81"/>
        <w:gridCol w:w="4364"/>
        <w:gridCol w:w="1506"/>
        <w:gridCol w:w="1841"/>
        <w:gridCol w:w="1910"/>
        <w:gridCol w:w="3130"/>
      </w:tblGrid>
      <w:tr w:rsidR="00D31430" w:rsidTr="00BB2BF8">
        <w:trPr>
          <w:trHeight w:val="144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5257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ктронные (цифровые) образовательные ресурсы </w:t>
            </w:r>
          </w:p>
          <w:p w:rsidR="00D31430" w:rsidRDefault="00D31430">
            <w:pPr>
              <w:spacing w:after="0"/>
              <w:ind w:left="135"/>
            </w:pPr>
          </w:p>
        </w:tc>
      </w:tr>
      <w:tr w:rsidR="00D31430" w:rsidTr="00BB2BF8">
        <w:trPr>
          <w:trHeight w:val="144"/>
        </w:trPr>
        <w:tc>
          <w:tcPr>
            <w:tcW w:w="1081" w:type="dxa"/>
            <w:vMerge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64" w:type="dxa"/>
            <w:vMerge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31430" w:rsidRDefault="00D31430">
            <w:pPr>
              <w:spacing w:after="0"/>
              <w:ind w:left="135"/>
            </w:pPr>
          </w:p>
        </w:tc>
        <w:tc>
          <w:tcPr>
            <w:tcW w:w="3130" w:type="dxa"/>
            <w:vMerge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31430" w:rsidTr="00BB2BF8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 современного человека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 w:rsidTr="00BB2BF8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двигательной деятельности</w:t>
            </w:r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 w:rsidTr="00BB2BF8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D31430" w:rsidTr="00BB2BF8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 w:rsidTr="00BB2BF8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«Спортивные игры». Футбол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«Спортивные игры». Баскетбол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«Спортивные игры». Волейбол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 w:rsidTr="00BB2BF8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-ориентированная двигательная деятельность</w:t>
            </w:r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 w:rsidTr="00BB2BF8">
        <w:trPr>
          <w:trHeight w:val="144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и физическая подготовка»</w:t>
            </w:r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Спортивная подготовка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Базовая физическая подготовка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D3143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https://resh.edu.ru/subject/9/11/</w:t>
              </w:r>
            </w:hyperlink>
          </w:p>
        </w:tc>
      </w:tr>
      <w:tr w:rsidR="00D31430" w:rsidTr="00BB2BF8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  <w:tr w:rsidR="00D31430" w:rsidTr="00BB2BF8">
        <w:trPr>
          <w:trHeight w:val="144"/>
        </w:trPr>
        <w:tc>
          <w:tcPr>
            <w:tcW w:w="5445" w:type="dxa"/>
            <w:gridSpan w:val="2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430" w:rsidRDefault="00BB2BF8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31430" w:rsidRDefault="00D31430"/>
        </w:tc>
      </w:tr>
    </w:tbl>
    <w:p w:rsidR="00D31430" w:rsidRDefault="00D31430">
      <w:pPr>
        <w:sectPr w:rsidR="00D31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430" w:rsidRDefault="00BB2BF8">
      <w:pPr>
        <w:spacing w:after="0"/>
        <w:ind w:left="120"/>
      </w:pPr>
      <w:bookmarkStart w:id="15" w:name="bookmark=id.1ksv4uv" w:colFirst="0" w:colLast="0"/>
      <w:bookmarkStart w:id="16" w:name="bookmark=id.44sinio" w:colFirst="0" w:colLast="0"/>
      <w:bookmarkStart w:id="17" w:name="_GoBack"/>
      <w:bookmarkEnd w:id="15"/>
      <w:bookmarkEnd w:id="16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ЧЕБНО-МЕТОДИЧЕСКОЕ ОБЕСПЕЧЕНИЕ ОБРАЗОВАТЕЛЬНОГО ПРОЦЕССА</w:t>
      </w:r>
    </w:p>
    <w:p w:rsidR="00D31430" w:rsidRDefault="00BB2BF8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D31430" w:rsidRDefault="00BB2BF8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  <w:r>
        <w:rPr>
          <w:color w:val="333333"/>
          <w:highlight w:val="white"/>
        </w:rPr>
        <w:t>• Физическая культура, 10-11 классы/ Лях В.И., Акционерное общество «Издательство «Просвещение»</w:t>
      </w:r>
    </w:p>
    <w:p w:rsidR="00D31430" w:rsidRDefault="00BB2BF8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D31430" w:rsidRDefault="00BB2BF8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31430" w:rsidRDefault="00BB2BF8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D31430" w:rsidRDefault="00BB2BF8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  <w:r>
        <w:rPr>
          <w:color w:val="333333"/>
          <w:highlight w:val="white"/>
        </w:rPr>
        <w:t>• Физическая культура, 10-11 классы/ Лях В.И., Акционерное общество «Издательство «Просвещение»</w:t>
      </w:r>
    </w:p>
    <w:p w:rsidR="00D31430" w:rsidRDefault="00D31430">
      <w:pPr>
        <w:spacing w:after="0"/>
        <w:ind w:left="120"/>
      </w:pPr>
    </w:p>
    <w:p w:rsidR="00D31430" w:rsidRDefault="00BB2BF8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ЕЛЬНЫЕ РЕСУРСЫ И РЕСУРСЫ СЕТИ ИНТЕРНЕТ</w:t>
      </w:r>
    </w:p>
    <w:p w:rsidR="00D31430" w:rsidRDefault="00BB2BF8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https://resh.edu.ru/ </w:t>
      </w:r>
      <w:r>
        <w:rPr>
          <w:sz w:val="28"/>
          <w:szCs w:val="28"/>
        </w:rPr>
        <w:br/>
      </w:r>
      <w:bookmarkStart w:id="18" w:name="bookmark=id.2jxsxqh" w:colFirst="0" w:colLast="0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https://www.gto.ru/</w:t>
      </w:r>
    </w:p>
    <w:sectPr w:rsidR="00D31430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430"/>
    <w:rsid w:val="00BB2BF8"/>
    <w:rsid w:val="00D3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AA39"/>
  <w15:docId w15:val="{9F465F9D-EB34-46FA-9223-5D9A68D1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uiPriority w:val="11"/>
    <w:qFormat/>
    <w:pPr>
      <w:ind w:left="86"/>
    </w:pPr>
    <w:rPr>
      <w:i/>
      <w:color w:val="4472C4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10/" TargetMode="External"/><Relationship Id="rId13" Type="http://schemas.openxmlformats.org/officeDocument/2006/relationships/hyperlink" Target="https://resh.edu.ru/subject/9/10/" TargetMode="External"/><Relationship Id="rId18" Type="http://schemas.openxmlformats.org/officeDocument/2006/relationships/hyperlink" Target="https://resh.edu.ru/subject/9/11/" TargetMode="External"/><Relationship Id="rId26" Type="http://schemas.openxmlformats.org/officeDocument/2006/relationships/hyperlink" Target="https://resh.edu.ru/subject/9/1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9/11/" TargetMode="External"/><Relationship Id="rId7" Type="http://schemas.openxmlformats.org/officeDocument/2006/relationships/hyperlink" Target="https://resh.edu.ru/subject/9/10/" TargetMode="External"/><Relationship Id="rId12" Type="http://schemas.openxmlformats.org/officeDocument/2006/relationships/hyperlink" Target="https://resh.edu.ru/subject/9/10/" TargetMode="External"/><Relationship Id="rId17" Type="http://schemas.openxmlformats.org/officeDocument/2006/relationships/hyperlink" Target="https://resh.edu.ru/subject/9/11/" TargetMode="External"/><Relationship Id="rId25" Type="http://schemas.openxmlformats.org/officeDocument/2006/relationships/hyperlink" Target="https://resh.edu.ru/subject/9/1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9/11/" TargetMode="External"/><Relationship Id="rId20" Type="http://schemas.openxmlformats.org/officeDocument/2006/relationships/hyperlink" Target="https://resh.edu.ru/subject/9/1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9/10/" TargetMode="External"/><Relationship Id="rId11" Type="http://schemas.openxmlformats.org/officeDocument/2006/relationships/hyperlink" Target="https://resh.edu.ru/subject/9/10/" TargetMode="External"/><Relationship Id="rId24" Type="http://schemas.openxmlformats.org/officeDocument/2006/relationships/hyperlink" Target="https://resh.edu.ru/subject/9/11/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resh.edu.ru/subject/9/10/" TargetMode="External"/><Relationship Id="rId23" Type="http://schemas.openxmlformats.org/officeDocument/2006/relationships/hyperlink" Target="https://resh.edu.ru/subject/9/11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subject/9/10/" TargetMode="External"/><Relationship Id="rId19" Type="http://schemas.openxmlformats.org/officeDocument/2006/relationships/hyperlink" Target="https://resh.edu.ru/subject/9/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10/" TargetMode="External"/><Relationship Id="rId14" Type="http://schemas.openxmlformats.org/officeDocument/2006/relationships/hyperlink" Target="https://resh.edu.ru/subject/9/10/" TargetMode="External"/><Relationship Id="rId22" Type="http://schemas.openxmlformats.org/officeDocument/2006/relationships/hyperlink" Target="https://resh.edu.ru/subject/9/11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8X7dP1HDO9t9vxusDxDhrkvFtw==">CgMxLjAyCWlkLmdqZGd4czIJaC4zMGowemxsMgppZC4xZm9iOXRlMgppZC4zem55c2g3MgppZC4yZXQ5MnAwMglpZC50eWpjd3QyCmlkLjNkeTZ2a20yCWguMXQzaDVzZjIQa2l4Lm9iMWFxbmJtOHB1ZzIJaC40ZDM0b2c4MgloLjE3ZHA4dnUyCWguM3JkY3JqbjIJaC4yNmluMXJnMghoLmxueGJ6OTIKaWQuMzVua3VuMjIKaWQuMWtzdjR1djIKaWQuNDRzaW5pbzIKaWQuMmp4c3hxaDgAciExcGF0RWpqSHU4REdjQ05IaFIwVXkwSDdoekg0RWQxU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7714</Words>
  <Characters>43972</Characters>
  <Application>Microsoft Office Word</Application>
  <DocSecurity>0</DocSecurity>
  <Lines>366</Lines>
  <Paragraphs>103</Paragraphs>
  <ScaleCrop>false</ScaleCrop>
  <Company/>
  <LinksUpToDate>false</LinksUpToDate>
  <CharactersWithSpaces>51583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2023-09-20T13:09:00Z</dcterms:created>
  <dcterms:modified xsi:type="dcterms:W3CDTF">2023-10-17T08:27:00Z</dcterms:modified>
</cp:coreProperties>
</file>